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F6" w:rsidRPr="005F0BF6" w:rsidRDefault="005F0BF6" w:rsidP="005F0BF6">
      <w:pPr>
        <w:jc w:val="both"/>
      </w:pPr>
      <w:r w:rsidRPr="0019364D">
        <w:rPr>
          <w:b/>
          <w:smallCaps/>
        </w:rPr>
        <w:t xml:space="preserve">Goal: </w:t>
      </w:r>
      <w:r>
        <w:t>The following review guide</w:t>
      </w:r>
      <w:r w:rsidRPr="00484923">
        <w:t xml:space="preserve"> should test your knowledge of the material covered this far</w:t>
      </w:r>
      <w:r>
        <w:t xml:space="preserve"> in the course</w:t>
      </w:r>
      <w:r w:rsidRPr="00484923">
        <w:t xml:space="preserve">, as well as </w:t>
      </w:r>
      <w:r>
        <w:t>your</w:t>
      </w:r>
      <w:r w:rsidRPr="00484923">
        <w:t xml:space="preserve"> ability </w:t>
      </w:r>
      <w:r>
        <w:t>to apply the material</w:t>
      </w:r>
      <w:r w:rsidRPr="00484923">
        <w:t>.</w:t>
      </w:r>
      <w:r>
        <w:t xml:space="preserve"> It also provides an opportunity to practice properly forming an answer to short-answer exam questions. These questions are not necessarily what you might see on the mid-term, and these questions might also be more extensive and challenging than an exam question. However if you can complete the questions on this sheet, you should be on track to do well on the midterm, regardless of the form the questions take. </w:t>
      </w:r>
    </w:p>
    <w:p w:rsidR="005F0BF6" w:rsidRDefault="005F0BF6">
      <w:pPr>
        <w:rPr>
          <w:b/>
          <w:u w:val="single"/>
        </w:rPr>
      </w:pPr>
    </w:p>
    <w:p w:rsidR="00903DDB" w:rsidRPr="00F36213" w:rsidRDefault="00F36213">
      <w:pPr>
        <w:rPr>
          <w:b/>
          <w:u w:val="single"/>
        </w:rPr>
      </w:pPr>
      <w:r w:rsidRPr="00F36213">
        <w:rPr>
          <w:b/>
          <w:u w:val="single"/>
        </w:rPr>
        <w:t>Death:</w:t>
      </w:r>
      <w:r w:rsidR="00903DDB" w:rsidRPr="00F36213">
        <w:rPr>
          <w:b/>
          <w:u w:val="single"/>
        </w:rPr>
        <w:t xml:space="preserve"> Thomas Nagel</w:t>
      </w:r>
    </w:p>
    <w:p w:rsidR="00BB6D1F" w:rsidRPr="00BB6D1F" w:rsidRDefault="00BB6D1F">
      <w:pPr>
        <w:rPr>
          <w:i/>
        </w:rPr>
      </w:pPr>
      <w:r w:rsidRPr="00BB6D1F">
        <w:rPr>
          <w:i/>
        </w:rPr>
        <w:t xml:space="preserve">Readings: </w:t>
      </w:r>
      <w:r>
        <w:rPr>
          <w:i/>
        </w:rPr>
        <w:t>T.</w:t>
      </w:r>
      <w:r w:rsidRPr="00BB6D1F">
        <w:rPr>
          <w:i/>
        </w:rPr>
        <w:t xml:space="preserve"> Nagel, “Death”.</w:t>
      </w:r>
    </w:p>
    <w:p w:rsidR="00903DDB" w:rsidRDefault="00903DDB"/>
    <w:p w:rsidR="00F36213" w:rsidRDefault="00903DDB" w:rsidP="00F36213">
      <w:pPr>
        <w:pStyle w:val="ListParagraph"/>
        <w:numPr>
          <w:ilvl w:val="0"/>
          <w:numId w:val="1"/>
        </w:numPr>
      </w:pPr>
      <w:r>
        <w:t xml:space="preserve">What does </w:t>
      </w:r>
      <w:r w:rsidR="00F36213">
        <w:t xml:space="preserve">Thomas </w:t>
      </w:r>
      <w:r>
        <w:t>Nagel mean by “Evil”?</w:t>
      </w:r>
    </w:p>
    <w:p w:rsidR="00F36213" w:rsidRDefault="00F36213" w:rsidP="00F36213">
      <w:pPr>
        <w:pStyle w:val="ListParagraph"/>
      </w:pPr>
    </w:p>
    <w:p w:rsidR="00F36213" w:rsidRDefault="00903DDB" w:rsidP="00F36213">
      <w:pPr>
        <w:pStyle w:val="ListParagraph"/>
        <w:numPr>
          <w:ilvl w:val="0"/>
          <w:numId w:val="1"/>
        </w:numPr>
      </w:pPr>
      <w:r>
        <w:t xml:space="preserve">Why does </w:t>
      </w:r>
      <w:r w:rsidR="00F36213">
        <w:t xml:space="preserve">Thomas </w:t>
      </w:r>
      <w:r>
        <w:t>Nagel think death is an evil?</w:t>
      </w:r>
    </w:p>
    <w:p w:rsidR="00F36213" w:rsidRDefault="00F36213" w:rsidP="00F36213">
      <w:pPr>
        <w:pStyle w:val="ListParagraph"/>
      </w:pPr>
    </w:p>
    <w:p w:rsidR="00F36213" w:rsidRDefault="00DA4176" w:rsidP="00F36213">
      <w:pPr>
        <w:pStyle w:val="ListParagraph"/>
        <w:numPr>
          <w:ilvl w:val="0"/>
          <w:numId w:val="1"/>
        </w:numPr>
      </w:pPr>
      <w:r>
        <w:t xml:space="preserve">What does </w:t>
      </w:r>
      <w:r w:rsidR="00F36213">
        <w:t xml:space="preserve">Thomas </w:t>
      </w:r>
      <w:r>
        <w:t xml:space="preserve">Nagel </w:t>
      </w:r>
      <w:r w:rsidR="00F36213">
        <w:t>consider</w:t>
      </w:r>
      <w:r w:rsidR="00EE6E0A">
        <w:t xml:space="preserve"> the “Positive Features” of d</w:t>
      </w:r>
      <w:r>
        <w:t>eath</w:t>
      </w:r>
      <w:r w:rsidR="00F36213">
        <w:t xml:space="preserve"> to be</w:t>
      </w:r>
      <w:r>
        <w:t>?</w:t>
      </w:r>
    </w:p>
    <w:p w:rsidR="00F36213" w:rsidRDefault="00F36213" w:rsidP="00F36213">
      <w:pPr>
        <w:pStyle w:val="ListParagraph"/>
      </w:pPr>
    </w:p>
    <w:p w:rsidR="00F36213" w:rsidRPr="001937DA" w:rsidRDefault="00903DDB" w:rsidP="00903DDB">
      <w:pPr>
        <w:pStyle w:val="ListParagraph"/>
        <w:numPr>
          <w:ilvl w:val="0"/>
          <w:numId w:val="1"/>
        </w:numPr>
        <w:rPr>
          <w:i/>
        </w:rPr>
      </w:pPr>
      <w:r>
        <w:t>What is the Minding Problem? How does Nagel reply</w:t>
      </w:r>
      <w:r w:rsidRPr="001937DA">
        <w:rPr>
          <w:i/>
        </w:rPr>
        <w:t>?</w:t>
      </w:r>
      <w:r w:rsidR="001937DA" w:rsidRPr="001937DA">
        <w:rPr>
          <w:i/>
        </w:rPr>
        <w:t xml:space="preserve"> (</w:t>
      </w:r>
      <w:proofErr w:type="gramStart"/>
      <w:r w:rsidR="001937DA" w:rsidRPr="001937DA">
        <w:rPr>
          <w:i/>
        </w:rPr>
        <w:t>essay</w:t>
      </w:r>
      <w:proofErr w:type="gramEnd"/>
      <w:r w:rsidR="001937DA">
        <w:rPr>
          <w:i/>
        </w:rPr>
        <w:t xml:space="preserve"> 1</w:t>
      </w:r>
      <w:r w:rsidR="001937DA" w:rsidRPr="001937DA">
        <w:rPr>
          <w:i/>
        </w:rPr>
        <w:t xml:space="preserve"> question, likely not to be on exam)</w:t>
      </w:r>
    </w:p>
    <w:p w:rsidR="00F36213" w:rsidRDefault="00F36213" w:rsidP="00F36213">
      <w:pPr>
        <w:pStyle w:val="ListParagraph"/>
      </w:pPr>
    </w:p>
    <w:p w:rsidR="00F36213" w:rsidRPr="001937DA" w:rsidRDefault="00903DDB" w:rsidP="001937DA">
      <w:pPr>
        <w:pStyle w:val="ListParagraph"/>
        <w:numPr>
          <w:ilvl w:val="0"/>
          <w:numId w:val="1"/>
        </w:numPr>
        <w:rPr>
          <w:i/>
        </w:rPr>
      </w:pPr>
      <w:r>
        <w:t>What is the Subject Problem? How does Nagel reply?</w:t>
      </w:r>
      <w:r w:rsidR="001937DA">
        <w:t xml:space="preserve"> </w:t>
      </w:r>
      <w:r w:rsidR="001937DA" w:rsidRPr="001937DA">
        <w:rPr>
          <w:i/>
        </w:rPr>
        <w:t>(</w:t>
      </w:r>
      <w:proofErr w:type="gramStart"/>
      <w:r w:rsidR="001937DA" w:rsidRPr="001937DA">
        <w:rPr>
          <w:i/>
        </w:rPr>
        <w:t>essay</w:t>
      </w:r>
      <w:proofErr w:type="gramEnd"/>
      <w:r w:rsidR="001937DA">
        <w:rPr>
          <w:i/>
        </w:rPr>
        <w:t xml:space="preserve"> 1</w:t>
      </w:r>
      <w:r w:rsidR="001937DA" w:rsidRPr="001937DA">
        <w:rPr>
          <w:i/>
        </w:rPr>
        <w:t xml:space="preserve"> question, likely not to be on exam)</w:t>
      </w:r>
    </w:p>
    <w:p w:rsidR="00F36213" w:rsidRDefault="00F36213" w:rsidP="00F36213"/>
    <w:p w:rsidR="007A3432" w:rsidRPr="001937DA" w:rsidRDefault="00903DDB" w:rsidP="001937DA">
      <w:pPr>
        <w:pStyle w:val="ListParagraph"/>
        <w:numPr>
          <w:ilvl w:val="0"/>
          <w:numId w:val="1"/>
        </w:numPr>
        <w:rPr>
          <w:i/>
        </w:rPr>
      </w:pPr>
      <w:r>
        <w:t>What is the Symmetry Problem? How does Nagel reply?</w:t>
      </w:r>
      <w:r w:rsidR="001937DA">
        <w:t xml:space="preserve"> </w:t>
      </w:r>
      <w:r w:rsidR="001937DA" w:rsidRPr="001937DA">
        <w:rPr>
          <w:i/>
        </w:rPr>
        <w:t>(</w:t>
      </w:r>
      <w:proofErr w:type="gramStart"/>
      <w:r w:rsidR="001937DA" w:rsidRPr="001937DA">
        <w:rPr>
          <w:i/>
        </w:rPr>
        <w:t>essay</w:t>
      </w:r>
      <w:proofErr w:type="gramEnd"/>
      <w:r w:rsidR="001937DA">
        <w:rPr>
          <w:i/>
        </w:rPr>
        <w:t xml:space="preserve"> 1</w:t>
      </w:r>
      <w:r w:rsidR="001937DA" w:rsidRPr="001937DA">
        <w:rPr>
          <w:i/>
        </w:rPr>
        <w:t xml:space="preserve"> question, likely not to be on exam)</w:t>
      </w:r>
    </w:p>
    <w:p w:rsidR="007A3432" w:rsidRDefault="007A3432" w:rsidP="007A3432"/>
    <w:p w:rsidR="00F36213" w:rsidRDefault="007A3432" w:rsidP="00903DDB">
      <w:pPr>
        <w:pStyle w:val="ListParagraph"/>
        <w:numPr>
          <w:ilvl w:val="0"/>
          <w:numId w:val="1"/>
        </w:numPr>
      </w:pPr>
      <w:r>
        <w:t xml:space="preserve">Another possible problem posed to Nagel’s claim that death is an evil is to say that death us not an evil, just a limitation of the species. Explain how this is a problem. How does Nagel reply? (Hint: Consider Keats at 24 and Tolstoy at 82) </w:t>
      </w:r>
    </w:p>
    <w:p w:rsidR="00F36213" w:rsidRDefault="00F36213" w:rsidP="00F36213"/>
    <w:p w:rsidR="00903DDB" w:rsidRDefault="00F36213" w:rsidP="00903DDB">
      <w:pPr>
        <w:pStyle w:val="ListParagraph"/>
        <w:numPr>
          <w:ilvl w:val="0"/>
          <w:numId w:val="1"/>
        </w:numPr>
      </w:pPr>
      <w:r>
        <w:t xml:space="preserve">What is the difference between a subjective/first person point of view and </w:t>
      </w:r>
      <w:proofErr w:type="gramStart"/>
      <w:r>
        <w:t>a</w:t>
      </w:r>
      <w:proofErr w:type="gramEnd"/>
      <w:r>
        <w:t xml:space="preserve"> objective/third person</w:t>
      </w:r>
      <w:r w:rsidR="00C07A6A">
        <w:t xml:space="preserve"> point of view? Give an example.</w:t>
      </w:r>
    </w:p>
    <w:p w:rsidR="00F36213" w:rsidRDefault="00F36213"/>
    <w:p w:rsidR="00F36213" w:rsidRDefault="00F36213">
      <w:pPr>
        <w:rPr>
          <w:b/>
          <w:u w:val="single"/>
        </w:rPr>
      </w:pPr>
      <w:r w:rsidRPr="00F36213">
        <w:rPr>
          <w:b/>
          <w:u w:val="single"/>
        </w:rPr>
        <w:t xml:space="preserve">Death: </w:t>
      </w:r>
      <w:proofErr w:type="spellStart"/>
      <w:r w:rsidRPr="00F36213">
        <w:rPr>
          <w:b/>
          <w:u w:val="single"/>
        </w:rPr>
        <w:t>Brueckner</w:t>
      </w:r>
      <w:proofErr w:type="spellEnd"/>
      <w:r w:rsidRPr="00F36213">
        <w:rPr>
          <w:b/>
          <w:u w:val="single"/>
        </w:rPr>
        <w:t xml:space="preserve"> &amp; Fischer</w:t>
      </w:r>
    </w:p>
    <w:p w:rsidR="00BB6D1F" w:rsidRPr="00BB6D1F" w:rsidRDefault="00BB6D1F">
      <w:pPr>
        <w:rPr>
          <w:i/>
        </w:rPr>
      </w:pPr>
      <w:r w:rsidRPr="00BB6D1F">
        <w:rPr>
          <w:i/>
        </w:rPr>
        <w:t xml:space="preserve">Reading: A. </w:t>
      </w:r>
      <w:proofErr w:type="spellStart"/>
      <w:r w:rsidRPr="00BB6D1F">
        <w:rPr>
          <w:i/>
        </w:rPr>
        <w:t>Brueckner</w:t>
      </w:r>
      <w:proofErr w:type="spellEnd"/>
      <w:r w:rsidRPr="00BB6D1F">
        <w:rPr>
          <w:i/>
        </w:rPr>
        <w:t xml:space="preserve"> and J. M. Fischer: 'Why is death bad?'</w:t>
      </w:r>
    </w:p>
    <w:p w:rsidR="00F36213" w:rsidRDefault="00F36213">
      <w:pPr>
        <w:rPr>
          <w:b/>
          <w:u w:val="single"/>
        </w:rPr>
      </w:pPr>
    </w:p>
    <w:p w:rsidR="00F36213" w:rsidRDefault="004A58A0" w:rsidP="00F36213">
      <w:pPr>
        <w:pStyle w:val="ListParagraph"/>
        <w:numPr>
          <w:ilvl w:val="0"/>
          <w:numId w:val="2"/>
        </w:numPr>
      </w:pPr>
      <w:r>
        <w:t>Why is death</w:t>
      </w:r>
      <w:r w:rsidR="00F36213">
        <w:t xml:space="preserve"> bad/evil according to </w:t>
      </w:r>
      <w:proofErr w:type="spellStart"/>
      <w:r w:rsidR="00F36213" w:rsidRPr="00F36213">
        <w:t>Brueckner</w:t>
      </w:r>
      <w:proofErr w:type="spellEnd"/>
      <w:r w:rsidR="00F36213" w:rsidRPr="00F36213">
        <w:t xml:space="preserve"> &amp; Fischer</w:t>
      </w:r>
      <w:r w:rsidR="00F36213">
        <w:t>?</w:t>
      </w:r>
    </w:p>
    <w:p w:rsidR="00F36213" w:rsidRDefault="00F36213" w:rsidP="00F36213">
      <w:pPr>
        <w:pStyle w:val="ListParagraph"/>
      </w:pPr>
    </w:p>
    <w:p w:rsidR="00C07A6A" w:rsidRDefault="00F36213" w:rsidP="00F36213">
      <w:pPr>
        <w:pStyle w:val="ListParagraph"/>
        <w:numPr>
          <w:ilvl w:val="0"/>
          <w:numId w:val="2"/>
        </w:numPr>
      </w:pPr>
      <w:r>
        <w:t xml:space="preserve"> What is </w:t>
      </w:r>
      <w:proofErr w:type="spellStart"/>
      <w:r w:rsidRPr="00F36213">
        <w:t>Brueckner</w:t>
      </w:r>
      <w:proofErr w:type="spellEnd"/>
      <w:r w:rsidRPr="00F36213">
        <w:t xml:space="preserve"> &amp; Fischer</w:t>
      </w:r>
      <w:r>
        <w:t>’s solution to the asymmetry problem?</w:t>
      </w:r>
    </w:p>
    <w:p w:rsidR="00C07A6A" w:rsidRDefault="00C07A6A" w:rsidP="00C07A6A"/>
    <w:p w:rsidR="00C07A6A" w:rsidRDefault="00C07A6A" w:rsidP="00C07A6A">
      <w:pPr>
        <w:rPr>
          <w:b/>
          <w:u w:val="single"/>
        </w:rPr>
      </w:pPr>
      <w:r>
        <w:rPr>
          <w:b/>
          <w:u w:val="single"/>
        </w:rPr>
        <w:t>Personal Identity</w:t>
      </w:r>
      <w:r w:rsidRPr="00F36213">
        <w:rPr>
          <w:b/>
          <w:u w:val="single"/>
        </w:rPr>
        <w:t xml:space="preserve">: </w:t>
      </w:r>
      <w:r>
        <w:rPr>
          <w:b/>
          <w:u w:val="single"/>
        </w:rPr>
        <w:t>John Perry</w:t>
      </w:r>
    </w:p>
    <w:p w:rsidR="00BB6D1F" w:rsidRPr="00BB6D1F" w:rsidRDefault="00BB6D1F" w:rsidP="00C07A6A">
      <w:pPr>
        <w:rPr>
          <w:i/>
        </w:rPr>
      </w:pPr>
      <w:r w:rsidRPr="00BB6D1F">
        <w:rPr>
          <w:i/>
        </w:rPr>
        <w:t>Perry: ‘A Dialogue on Personal Identity and Immortality’</w:t>
      </w:r>
    </w:p>
    <w:p w:rsidR="00C07A6A" w:rsidRDefault="00C07A6A" w:rsidP="00C07A6A"/>
    <w:p w:rsidR="006846CB" w:rsidRDefault="00C07A6A" w:rsidP="006846CB">
      <w:pPr>
        <w:pStyle w:val="ListParagraph"/>
        <w:numPr>
          <w:ilvl w:val="0"/>
          <w:numId w:val="3"/>
        </w:numPr>
      </w:pPr>
      <w:r>
        <w:t>Explain the distinction between</w:t>
      </w:r>
      <w:r w:rsidR="006846CB">
        <w:t xml:space="preserve"> </w:t>
      </w:r>
      <w:r w:rsidR="006846CB" w:rsidRPr="006846CB">
        <w:rPr>
          <w:i/>
        </w:rPr>
        <w:t xml:space="preserve">possible </w:t>
      </w:r>
      <w:r w:rsidR="006846CB" w:rsidRPr="006846CB">
        <w:t>and</w:t>
      </w:r>
      <w:r w:rsidR="006846CB" w:rsidRPr="006846CB">
        <w:rPr>
          <w:i/>
        </w:rPr>
        <w:t xml:space="preserve"> impossible</w:t>
      </w:r>
      <w:r>
        <w:t>. Give an example of each.</w:t>
      </w:r>
    </w:p>
    <w:p w:rsidR="006846CB" w:rsidRDefault="006846CB" w:rsidP="006846CB"/>
    <w:p w:rsidR="006846CB" w:rsidRDefault="00C07A6A" w:rsidP="00141E5F">
      <w:pPr>
        <w:pStyle w:val="ListParagraph"/>
        <w:numPr>
          <w:ilvl w:val="0"/>
          <w:numId w:val="3"/>
        </w:numPr>
      </w:pPr>
      <w:r>
        <w:t xml:space="preserve">Explain the distinction between </w:t>
      </w:r>
      <w:r w:rsidR="00141E5F" w:rsidRPr="006846CB">
        <w:rPr>
          <w:i/>
        </w:rPr>
        <w:t xml:space="preserve">necessary </w:t>
      </w:r>
      <w:r w:rsidR="00141E5F" w:rsidRPr="00141E5F">
        <w:t>and</w:t>
      </w:r>
      <w:r w:rsidR="00141E5F" w:rsidRPr="006846CB">
        <w:rPr>
          <w:i/>
        </w:rPr>
        <w:t xml:space="preserve"> contingent truths</w:t>
      </w:r>
      <w:r>
        <w:t>. Give an example of each.</w:t>
      </w:r>
    </w:p>
    <w:p w:rsidR="006846CB" w:rsidRDefault="006846CB" w:rsidP="006846CB"/>
    <w:p w:rsidR="006846CB" w:rsidRDefault="00141E5F" w:rsidP="00C07A6A">
      <w:pPr>
        <w:pStyle w:val="ListParagraph"/>
        <w:numPr>
          <w:ilvl w:val="0"/>
          <w:numId w:val="3"/>
        </w:numPr>
      </w:pPr>
      <w:r>
        <w:t xml:space="preserve">Explain the distinction between </w:t>
      </w:r>
      <w:r w:rsidRPr="006846CB">
        <w:rPr>
          <w:i/>
        </w:rPr>
        <w:t>type</w:t>
      </w:r>
      <w:r>
        <w:t xml:space="preserve"> and </w:t>
      </w:r>
      <w:r w:rsidRPr="006846CB">
        <w:rPr>
          <w:i/>
        </w:rPr>
        <w:t>token</w:t>
      </w:r>
      <w:r>
        <w:t>. Give an example of each.</w:t>
      </w:r>
    </w:p>
    <w:p w:rsidR="006846CB" w:rsidRDefault="006846CB" w:rsidP="006846CB"/>
    <w:p w:rsidR="008D7738" w:rsidRDefault="008D7738" w:rsidP="008D7738">
      <w:pPr>
        <w:pStyle w:val="ListParagraph"/>
        <w:numPr>
          <w:ilvl w:val="0"/>
          <w:numId w:val="3"/>
        </w:numPr>
      </w:pPr>
      <w:r>
        <w:t xml:space="preserve">Explain the distinction between </w:t>
      </w:r>
      <w:r>
        <w:rPr>
          <w:i/>
        </w:rPr>
        <w:t xml:space="preserve">Identical </w:t>
      </w:r>
      <w:r w:rsidRPr="008D7738">
        <w:t>and</w:t>
      </w:r>
      <w:r>
        <w:rPr>
          <w:i/>
        </w:rPr>
        <w:t xml:space="preserve"> Exactly Similar</w:t>
      </w:r>
      <w:r>
        <w:t>. Illustrate with an example.</w:t>
      </w:r>
    </w:p>
    <w:p w:rsidR="008D7738" w:rsidRDefault="008D7738" w:rsidP="008D7738"/>
    <w:p w:rsidR="009D0E8C" w:rsidRPr="0014233F" w:rsidRDefault="001C49F5" w:rsidP="0014233F">
      <w:pPr>
        <w:ind w:left="360"/>
        <w:rPr>
          <w:i/>
          <w:u w:val="single"/>
        </w:rPr>
      </w:pPr>
      <w:r w:rsidRPr="001C49F5">
        <w:rPr>
          <w:i/>
          <w:u w:val="single"/>
        </w:rPr>
        <w:t>The First Night</w:t>
      </w:r>
    </w:p>
    <w:p w:rsidR="006846CB" w:rsidRDefault="006846CB" w:rsidP="006846CB"/>
    <w:p w:rsidR="001C49F5" w:rsidRDefault="00C07A6A" w:rsidP="00C07A6A">
      <w:pPr>
        <w:pStyle w:val="ListParagraph"/>
        <w:numPr>
          <w:ilvl w:val="0"/>
          <w:numId w:val="3"/>
        </w:numPr>
      </w:pPr>
      <w:r>
        <w:t>What is the context of the dialog (where does it take place, between whom</w:t>
      </w:r>
      <w:r w:rsidR="008D7738">
        <w:t>, and why are they talking about personal identity</w:t>
      </w:r>
      <w:r>
        <w:t>)?</w:t>
      </w:r>
    </w:p>
    <w:p w:rsidR="001C49F5" w:rsidRDefault="001C49F5" w:rsidP="001C49F5">
      <w:pPr>
        <w:pStyle w:val="ListParagraph"/>
      </w:pPr>
    </w:p>
    <w:p w:rsidR="00AF6354" w:rsidRDefault="001C49F5" w:rsidP="001C49F5">
      <w:pPr>
        <w:pStyle w:val="ListParagraph"/>
        <w:numPr>
          <w:ilvl w:val="0"/>
          <w:numId w:val="3"/>
        </w:numPr>
      </w:pPr>
      <w:r>
        <w:t>Explain the example of the box of Kleenex. What is it meant to show?</w:t>
      </w:r>
    </w:p>
    <w:p w:rsidR="00AF6354" w:rsidRDefault="00AF6354" w:rsidP="00AF6354"/>
    <w:p w:rsidR="006846CB" w:rsidRDefault="00AF6354" w:rsidP="00C07A6A">
      <w:pPr>
        <w:pStyle w:val="ListParagraph"/>
        <w:numPr>
          <w:ilvl w:val="0"/>
          <w:numId w:val="3"/>
        </w:numPr>
      </w:pPr>
      <w:r>
        <w:t>On the first night, Miller attempts to argue that Personal Identity consists in identity of an</w:t>
      </w:r>
      <w:r w:rsidR="001C49F5">
        <w:t xml:space="preserve"> Immaterial Soul</w:t>
      </w:r>
      <w:r>
        <w:t xml:space="preserve">. Explain the three </w:t>
      </w:r>
      <w:r w:rsidR="0014233F">
        <w:t>regressions (</w:t>
      </w:r>
      <w:r w:rsidR="001C49F5">
        <w:t>“</w:t>
      </w:r>
      <w:r>
        <w:t>stages</w:t>
      </w:r>
      <w:r w:rsidR="0014233F">
        <w:t>” or “tries</w:t>
      </w:r>
      <w:r w:rsidR="001C49F5">
        <w:t>”</w:t>
      </w:r>
      <w:r w:rsidR="0014233F">
        <w:t>)</w:t>
      </w:r>
      <w:r>
        <w:t xml:space="preserve"> of this argument, and how </w:t>
      </w:r>
      <w:proofErr w:type="spellStart"/>
      <w:r>
        <w:t>Weirob</w:t>
      </w:r>
      <w:proofErr w:type="spellEnd"/>
      <w:r>
        <w:t xml:space="preserve"> replies to each.</w:t>
      </w:r>
    </w:p>
    <w:p w:rsidR="006846CB" w:rsidRDefault="006846CB" w:rsidP="006846CB"/>
    <w:p w:rsidR="006846CB" w:rsidRDefault="00141E5F" w:rsidP="00141E5F">
      <w:pPr>
        <w:pStyle w:val="ListParagraph"/>
        <w:numPr>
          <w:ilvl w:val="0"/>
          <w:numId w:val="3"/>
        </w:numPr>
      </w:pPr>
      <w:r>
        <w:t>Explain the example of the caramel candy. What is it meant to show?</w:t>
      </w:r>
    </w:p>
    <w:p w:rsidR="006846CB" w:rsidRDefault="006846CB" w:rsidP="006846CB"/>
    <w:p w:rsidR="001C49F5" w:rsidRDefault="00141E5F" w:rsidP="00141E5F">
      <w:pPr>
        <w:pStyle w:val="ListParagraph"/>
        <w:numPr>
          <w:ilvl w:val="0"/>
          <w:numId w:val="3"/>
        </w:numPr>
      </w:pPr>
      <w:r>
        <w:t>Explain the example of the river. What is it meant to show?</w:t>
      </w:r>
    </w:p>
    <w:p w:rsidR="001C49F5" w:rsidRDefault="001C49F5" w:rsidP="001C49F5"/>
    <w:p w:rsidR="008D7738" w:rsidRPr="001C49F5" w:rsidRDefault="001C49F5" w:rsidP="001C49F5">
      <w:pPr>
        <w:ind w:left="360"/>
        <w:rPr>
          <w:i/>
          <w:u w:val="single"/>
        </w:rPr>
      </w:pPr>
      <w:r w:rsidRPr="001C49F5">
        <w:rPr>
          <w:i/>
          <w:u w:val="single"/>
        </w:rPr>
        <w:t>The Second Night</w:t>
      </w:r>
    </w:p>
    <w:p w:rsidR="00AF6354" w:rsidRDefault="00AF6354" w:rsidP="008D7738"/>
    <w:p w:rsidR="00AF6354" w:rsidRDefault="00AF6354" w:rsidP="008D7738">
      <w:pPr>
        <w:pStyle w:val="ListParagraph"/>
        <w:numPr>
          <w:ilvl w:val="0"/>
          <w:numId w:val="3"/>
        </w:numPr>
      </w:pPr>
      <w:r>
        <w:t>On the second night, the idea that Personal Identity consists in identity of a material body is proposed. What is Miller’s concern with this?</w:t>
      </w:r>
    </w:p>
    <w:p w:rsidR="008D7738" w:rsidRDefault="008D7738" w:rsidP="008D7738"/>
    <w:p w:rsidR="0047487D" w:rsidRDefault="008D7738" w:rsidP="00141E5F">
      <w:pPr>
        <w:pStyle w:val="ListParagraph"/>
        <w:numPr>
          <w:ilvl w:val="0"/>
          <w:numId w:val="3"/>
        </w:numPr>
      </w:pPr>
      <w:r>
        <w:t xml:space="preserve">What is the analogy of the baseball game suppose to show about personal identity? </w:t>
      </w:r>
    </w:p>
    <w:p w:rsidR="0047487D" w:rsidRDefault="0047487D" w:rsidP="0047487D"/>
    <w:p w:rsidR="00AF6354" w:rsidRDefault="008D7738" w:rsidP="00141E5F">
      <w:pPr>
        <w:pStyle w:val="ListParagraph"/>
        <w:numPr>
          <w:ilvl w:val="0"/>
          <w:numId w:val="3"/>
        </w:numPr>
      </w:pPr>
      <w:r>
        <w:t>On the second night, Miller suggests</w:t>
      </w:r>
      <w:r w:rsidR="0047487D">
        <w:t xml:space="preserve"> </w:t>
      </w:r>
      <w:r>
        <w:t>m</w:t>
      </w:r>
      <w:r w:rsidR="0047487D">
        <w:t xml:space="preserve">emory at the appropriate relation criteria for personal identity. Provide three possible problems with this view. </w:t>
      </w:r>
    </w:p>
    <w:p w:rsidR="00AF6354" w:rsidRDefault="00AF6354" w:rsidP="00AF6354"/>
    <w:p w:rsidR="00796ECB" w:rsidRDefault="00AF6354" w:rsidP="00141E5F">
      <w:pPr>
        <w:pStyle w:val="ListParagraph"/>
        <w:numPr>
          <w:ilvl w:val="0"/>
          <w:numId w:val="3"/>
        </w:numPr>
      </w:pPr>
      <w:r>
        <w:t xml:space="preserve">How does </w:t>
      </w:r>
      <w:r w:rsidR="00796ECB">
        <w:t>Cohen propose</w:t>
      </w:r>
      <w:r>
        <w:t xml:space="preserve"> to break the circularity of </w:t>
      </w:r>
      <w:r w:rsidR="00796ECB">
        <w:t>the memory criterion?</w:t>
      </w:r>
    </w:p>
    <w:p w:rsidR="00796ECB" w:rsidRDefault="00796ECB" w:rsidP="00796ECB"/>
    <w:p w:rsidR="00796ECB" w:rsidRDefault="00796ECB" w:rsidP="00141E5F">
      <w:pPr>
        <w:pStyle w:val="ListParagraph"/>
        <w:numPr>
          <w:ilvl w:val="0"/>
          <w:numId w:val="3"/>
        </w:numPr>
      </w:pPr>
      <w:r>
        <w:t xml:space="preserve">In lecture, we discussed how identity is </w:t>
      </w:r>
      <w:proofErr w:type="spellStart"/>
      <w:r w:rsidR="0014233F">
        <w:t>i</w:t>
      </w:r>
      <w:proofErr w:type="spellEnd"/>
      <w:r w:rsidR="0014233F">
        <w:t xml:space="preserve">) </w:t>
      </w:r>
      <w:r>
        <w:t xml:space="preserve">reflexive, </w:t>
      </w:r>
      <w:r w:rsidR="0014233F">
        <w:t xml:space="preserve">ii) </w:t>
      </w:r>
      <w:r>
        <w:t xml:space="preserve">symmetric, and </w:t>
      </w:r>
      <w:r w:rsidR="0014233F">
        <w:t xml:space="preserve">iii) </w:t>
      </w:r>
      <w:r>
        <w:t xml:space="preserve">transitive.  Explain </w:t>
      </w:r>
      <w:r w:rsidR="0014233F">
        <w:t xml:space="preserve">what each of these means </w:t>
      </w:r>
      <w:r>
        <w:t xml:space="preserve">with examples. </w:t>
      </w:r>
    </w:p>
    <w:p w:rsidR="00796ECB" w:rsidRDefault="00796ECB" w:rsidP="00796ECB"/>
    <w:p w:rsidR="00511179" w:rsidRDefault="00511179" w:rsidP="00141E5F">
      <w:pPr>
        <w:pStyle w:val="ListParagraph"/>
        <w:numPr>
          <w:ilvl w:val="0"/>
          <w:numId w:val="3"/>
        </w:numPr>
      </w:pPr>
      <w:r>
        <w:t xml:space="preserve">Explain how there being two Gretchen </w:t>
      </w:r>
      <w:proofErr w:type="spellStart"/>
      <w:r>
        <w:t>Weirobs</w:t>
      </w:r>
      <w:proofErr w:type="spellEnd"/>
      <w:r>
        <w:t xml:space="preserve"> in heaven is a problem for the </w:t>
      </w:r>
      <w:r w:rsidR="0014233F">
        <w:t>“</w:t>
      </w:r>
      <w:r>
        <w:t>memories caused in the right relation</w:t>
      </w:r>
      <w:r w:rsidR="0014233F">
        <w:t>”</w:t>
      </w:r>
      <w:r>
        <w:t xml:space="preserve"> account of personal identity? How are we to modify this account of personal identity in light of the two Gretchen </w:t>
      </w:r>
      <w:proofErr w:type="spellStart"/>
      <w:r>
        <w:t>Weirobs</w:t>
      </w:r>
      <w:proofErr w:type="spellEnd"/>
      <w:r>
        <w:t xml:space="preserve"> in heaven example?</w:t>
      </w:r>
    </w:p>
    <w:p w:rsidR="00511179" w:rsidRDefault="00511179" w:rsidP="00511179"/>
    <w:p w:rsidR="00796ECB" w:rsidRPr="00511179" w:rsidRDefault="00511179" w:rsidP="00511179">
      <w:pPr>
        <w:ind w:left="360"/>
        <w:rPr>
          <w:i/>
          <w:u w:val="single"/>
        </w:rPr>
      </w:pPr>
      <w:r w:rsidRPr="001C49F5">
        <w:rPr>
          <w:i/>
          <w:u w:val="single"/>
        </w:rPr>
        <w:t xml:space="preserve">The </w:t>
      </w:r>
      <w:r>
        <w:rPr>
          <w:i/>
          <w:u w:val="single"/>
        </w:rPr>
        <w:t>Third</w:t>
      </w:r>
      <w:r w:rsidRPr="001C49F5">
        <w:rPr>
          <w:i/>
          <w:u w:val="single"/>
        </w:rPr>
        <w:t xml:space="preserve"> Night</w:t>
      </w:r>
    </w:p>
    <w:p w:rsidR="00796ECB" w:rsidRDefault="00796ECB" w:rsidP="00796ECB"/>
    <w:p w:rsidR="005A0802" w:rsidRDefault="00032B02" w:rsidP="00141E5F">
      <w:pPr>
        <w:pStyle w:val="ListParagraph"/>
        <w:numPr>
          <w:ilvl w:val="0"/>
          <w:numId w:val="3"/>
        </w:numPr>
      </w:pPr>
      <w:r>
        <w:t xml:space="preserve">Explain the case of Julia North, and </w:t>
      </w:r>
      <w:r w:rsidR="004A58A0">
        <w:t xml:space="preserve">how </w:t>
      </w:r>
      <w:r>
        <w:t xml:space="preserve">this is </w:t>
      </w:r>
      <w:r w:rsidR="004A58A0">
        <w:t>a puzzle for personal identity.</w:t>
      </w:r>
    </w:p>
    <w:p w:rsidR="005A0802" w:rsidRDefault="005A0802" w:rsidP="005A0802"/>
    <w:p w:rsidR="005A0802" w:rsidRDefault="005A0802" w:rsidP="005A0802">
      <w:pPr>
        <w:rPr>
          <w:b/>
          <w:u w:val="single"/>
        </w:rPr>
      </w:pPr>
      <w:r>
        <w:rPr>
          <w:b/>
          <w:u w:val="single"/>
        </w:rPr>
        <w:t>Personal Identity</w:t>
      </w:r>
      <w:r w:rsidRPr="00F36213">
        <w:rPr>
          <w:b/>
          <w:u w:val="single"/>
        </w:rPr>
        <w:t>:</w:t>
      </w:r>
      <w:r>
        <w:rPr>
          <w:b/>
          <w:u w:val="single"/>
        </w:rPr>
        <w:t xml:space="preserve"> Ship of </w:t>
      </w:r>
      <w:proofErr w:type="spellStart"/>
      <w:r>
        <w:rPr>
          <w:b/>
          <w:u w:val="single"/>
        </w:rPr>
        <w:t>Theseus</w:t>
      </w:r>
      <w:proofErr w:type="spellEnd"/>
    </w:p>
    <w:p w:rsidR="00BB6D1F" w:rsidRPr="00BB6D1F" w:rsidRDefault="00BB6D1F" w:rsidP="005A0802">
      <w:pPr>
        <w:rPr>
          <w:i/>
        </w:rPr>
      </w:pPr>
      <w:r w:rsidRPr="00BB6D1F">
        <w:rPr>
          <w:i/>
        </w:rPr>
        <w:t xml:space="preserve">90 Second Philosophy Video: </w:t>
      </w:r>
      <w:hyperlink r:id="rId5" w:history="1">
        <w:r w:rsidRPr="00BB6D1F">
          <w:rPr>
            <w:rStyle w:val="Hyperlink"/>
            <w:i/>
          </w:rPr>
          <w:t>https://www.youtube.com/watch?v=kVAHXiKjgRo</w:t>
        </w:r>
      </w:hyperlink>
      <w:r w:rsidRPr="00BB6D1F">
        <w:rPr>
          <w:i/>
        </w:rPr>
        <w:t xml:space="preserve">  </w:t>
      </w:r>
    </w:p>
    <w:p w:rsidR="00BB6D1F" w:rsidRPr="00BB6D1F" w:rsidRDefault="00BB6D1F" w:rsidP="005A0802">
      <w:pPr>
        <w:rPr>
          <w:i/>
        </w:rPr>
      </w:pPr>
      <w:r w:rsidRPr="00BB6D1F">
        <w:rPr>
          <w:i/>
        </w:rPr>
        <w:t xml:space="preserve">Video: </w:t>
      </w:r>
      <w:hyperlink r:id="rId6" w:history="1">
        <w:r w:rsidRPr="00BB6D1F">
          <w:rPr>
            <w:rStyle w:val="Hyperlink"/>
            <w:i/>
          </w:rPr>
          <w:t>https://www.khanacademy.org/partner-content/wi-phi/metaphys-epistemology/v/ship-of-theseus</w:t>
        </w:r>
      </w:hyperlink>
    </w:p>
    <w:p w:rsidR="005A0802" w:rsidRDefault="005A0802" w:rsidP="005A0802"/>
    <w:p w:rsidR="005A0802" w:rsidRDefault="005A0802" w:rsidP="00141E5F">
      <w:pPr>
        <w:pStyle w:val="ListParagraph"/>
        <w:numPr>
          <w:ilvl w:val="0"/>
          <w:numId w:val="3"/>
        </w:numPr>
      </w:pPr>
      <w:r>
        <w:t xml:space="preserve"> Explain the Ship of </w:t>
      </w:r>
      <w:proofErr w:type="spellStart"/>
      <w:r>
        <w:t>Theseus</w:t>
      </w:r>
      <w:proofErr w:type="spellEnd"/>
      <w:r>
        <w:t xml:space="preserve"> puzzle/paradox.</w:t>
      </w:r>
      <w:r w:rsidR="00AC7CAA">
        <w:t xml:space="preserve"> (Hint: be sure to motivate what is so paradoxical </w:t>
      </w:r>
      <w:r w:rsidR="00BB6D1F">
        <w:t>with the two principles and transitivity of identity).</w:t>
      </w:r>
    </w:p>
    <w:p w:rsidR="005A0802" w:rsidRDefault="005A0802" w:rsidP="005A0802"/>
    <w:p w:rsidR="005A0802" w:rsidRDefault="005A0802" w:rsidP="00141E5F">
      <w:pPr>
        <w:pStyle w:val="ListParagraph"/>
        <w:numPr>
          <w:ilvl w:val="0"/>
          <w:numId w:val="3"/>
        </w:numPr>
      </w:pPr>
      <w:r>
        <w:t xml:space="preserve"> One possible approach to resolving the puzzle of Ship of </w:t>
      </w:r>
      <w:proofErr w:type="spellStart"/>
      <w:r>
        <w:t>Theseus</w:t>
      </w:r>
      <w:proofErr w:type="spellEnd"/>
      <w:r>
        <w:t xml:space="preserve"> is to reject the first principle. Explain how this resolution is to work and its implications. </w:t>
      </w:r>
    </w:p>
    <w:p w:rsidR="005A0802" w:rsidRDefault="005A0802" w:rsidP="005A0802"/>
    <w:p w:rsidR="005A0802" w:rsidRDefault="005A0802" w:rsidP="00141E5F">
      <w:pPr>
        <w:pStyle w:val="ListParagraph"/>
        <w:numPr>
          <w:ilvl w:val="0"/>
          <w:numId w:val="3"/>
        </w:numPr>
      </w:pPr>
      <w:r>
        <w:t xml:space="preserve">One possible approach to resolving the puzzle of Ship of </w:t>
      </w:r>
      <w:proofErr w:type="spellStart"/>
      <w:r>
        <w:t>Theseus</w:t>
      </w:r>
      <w:proofErr w:type="spellEnd"/>
      <w:r>
        <w:t xml:space="preserve"> is to reject the second principle. Explain how this resolution is to work and its implications.</w:t>
      </w:r>
    </w:p>
    <w:p w:rsidR="005A0802" w:rsidRDefault="005A0802" w:rsidP="005A0802"/>
    <w:p w:rsidR="005A0802" w:rsidRDefault="005A0802" w:rsidP="00141E5F">
      <w:pPr>
        <w:pStyle w:val="ListParagraph"/>
        <w:numPr>
          <w:ilvl w:val="0"/>
          <w:numId w:val="3"/>
        </w:numPr>
      </w:pPr>
      <w:r>
        <w:t xml:space="preserve">One possible approach to resolving the puzzle of Ship of </w:t>
      </w:r>
      <w:proofErr w:type="spellStart"/>
      <w:r>
        <w:t>Theseus</w:t>
      </w:r>
      <w:proofErr w:type="spellEnd"/>
      <w:r>
        <w:t xml:space="preserve"> is to reject the</w:t>
      </w:r>
      <w:r w:rsidR="002135CC">
        <w:t xml:space="preserve"> Transitivity of Identity</w:t>
      </w:r>
      <w:r>
        <w:t>. Explain how this resolution is to work and its implications.</w:t>
      </w:r>
    </w:p>
    <w:p w:rsidR="00141E5F" w:rsidRDefault="00141E5F" w:rsidP="005A0802">
      <w:pPr>
        <w:pStyle w:val="ListParagraph"/>
      </w:pPr>
    </w:p>
    <w:p w:rsidR="00F14C98" w:rsidRDefault="002135CC" w:rsidP="002135CC">
      <w:pPr>
        <w:pStyle w:val="ListParagraph"/>
        <w:numPr>
          <w:ilvl w:val="0"/>
          <w:numId w:val="3"/>
        </w:numPr>
      </w:pPr>
      <w:r>
        <w:t xml:space="preserve">One possible approach to resolving the puzzle of Ship of </w:t>
      </w:r>
      <w:proofErr w:type="spellStart"/>
      <w:r>
        <w:t>Theseus</w:t>
      </w:r>
      <w:proofErr w:type="spellEnd"/>
      <w:r>
        <w:t xml:space="preserve"> is to think about </w:t>
      </w:r>
      <w:r w:rsidR="00F14C98">
        <w:t>the ship as a “worm”</w:t>
      </w:r>
      <w:r>
        <w:t>. Explain how this resolution is to work and its implications.</w:t>
      </w:r>
    </w:p>
    <w:p w:rsidR="00F14C98" w:rsidRDefault="00F14C98" w:rsidP="00F14C98"/>
    <w:p w:rsidR="00F14C98" w:rsidRDefault="00F14C98" w:rsidP="002135CC">
      <w:pPr>
        <w:pStyle w:val="ListParagraph"/>
        <w:numPr>
          <w:ilvl w:val="0"/>
          <w:numId w:val="3"/>
        </w:numPr>
      </w:pPr>
      <w:r>
        <w:t>Which resolution do you find the most compelling? Why?</w:t>
      </w:r>
    </w:p>
    <w:p w:rsidR="00F14C98" w:rsidRDefault="00F14C98" w:rsidP="00F14C98"/>
    <w:p w:rsidR="00F14C98" w:rsidRDefault="00F14C98" w:rsidP="00F14C98">
      <w:r>
        <w:rPr>
          <w:b/>
          <w:u w:val="single"/>
        </w:rPr>
        <w:t>Personal Identity</w:t>
      </w:r>
      <w:r w:rsidRPr="00F36213">
        <w:rPr>
          <w:b/>
          <w:u w:val="single"/>
        </w:rPr>
        <w:t>:</w:t>
      </w:r>
      <w:r>
        <w:rPr>
          <w:b/>
          <w:u w:val="single"/>
        </w:rPr>
        <w:t xml:space="preserve"> </w:t>
      </w:r>
      <w:r w:rsidR="00BB6D1F">
        <w:rPr>
          <w:b/>
          <w:u w:val="single"/>
        </w:rPr>
        <w:t>Locke</w:t>
      </w:r>
    </w:p>
    <w:p w:rsidR="00BB6D1F" w:rsidRPr="00BB6D1F" w:rsidRDefault="00BB6D1F" w:rsidP="00F14C98">
      <w:pPr>
        <w:rPr>
          <w:i/>
        </w:rPr>
      </w:pPr>
      <w:r w:rsidRPr="00BB6D1F">
        <w:rPr>
          <w:i/>
        </w:rPr>
        <w:t xml:space="preserve">Video: </w:t>
      </w:r>
      <w:hyperlink r:id="rId7" w:history="1">
        <w:r w:rsidRPr="00BB6D1F">
          <w:rPr>
            <w:rStyle w:val="Hyperlink"/>
            <w:i/>
          </w:rPr>
          <w:t>https://www.khanacademy.org/partner-content/wi-phi/the-history-of-philosophy/v/locke-personal-identity-part-3</w:t>
        </w:r>
      </w:hyperlink>
      <w:r w:rsidRPr="00BB6D1F">
        <w:rPr>
          <w:i/>
        </w:rPr>
        <w:t xml:space="preserve"> </w:t>
      </w:r>
    </w:p>
    <w:p w:rsidR="00F14C98" w:rsidRDefault="00F14C98" w:rsidP="00F14C98"/>
    <w:p w:rsidR="00BB6D1F" w:rsidRDefault="00BB6D1F" w:rsidP="00F14C98">
      <w:pPr>
        <w:pStyle w:val="ListParagraph"/>
        <w:numPr>
          <w:ilvl w:val="0"/>
          <w:numId w:val="3"/>
        </w:numPr>
      </w:pPr>
      <w:r>
        <w:t>What is Locke’s position on using memory at the appropriate relation criteria for personal identity? What are its implications? (Hint: the breakfast problem will help explain this).</w:t>
      </w:r>
    </w:p>
    <w:p w:rsidR="00BB6D1F" w:rsidRDefault="00BB6D1F" w:rsidP="00BB6D1F"/>
    <w:p w:rsidR="00F14C98" w:rsidRDefault="00F14C98" w:rsidP="00F14C98">
      <w:pPr>
        <w:pStyle w:val="ListParagraph"/>
        <w:numPr>
          <w:ilvl w:val="0"/>
          <w:numId w:val="3"/>
        </w:numPr>
      </w:pPr>
      <w:r>
        <w:t>Explain the problem</w:t>
      </w:r>
      <w:r w:rsidRPr="00F14C98">
        <w:t xml:space="preserve"> of the boy that became a young officer and a senior general</w:t>
      </w:r>
      <w:r>
        <w:t xml:space="preserve"> in relation to the memory criterion of personal identity. Is there a fix?</w:t>
      </w:r>
    </w:p>
    <w:p w:rsidR="002135CC" w:rsidRDefault="002135CC" w:rsidP="00F14C98"/>
    <w:p w:rsidR="00CA15C2" w:rsidRDefault="00CA15C2" w:rsidP="00C07A6A"/>
    <w:p w:rsidR="00903DDB" w:rsidRDefault="00CA15C2" w:rsidP="00C07A6A">
      <w:r>
        <w:t xml:space="preserve"> </w:t>
      </w:r>
    </w:p>
    <w:sectPr w:rsidR="00903DDB" w:rsidSect="005F0BF6">
      <w:headerReference w:type="default" r:id="rId8"/>
      <w:footerReference w:type="even" r:id="rId9"/>
      <w:footerReference w:type="default" r:id="rId10"/>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DA" w:rsidRDefault="001937DA" w:rsidP="009D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7DA" w:rsidRDefault="001937DA" w:rsidP="005F0BF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DA" w:rsidRDefault="001937DA" w:rsidP="009D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CAA">
      <w:rPr>
        <w:rStyle w:val="PageNumber"/>
        <w:noProof/>
      </w:rPr>
      <w:t>3</w:t>
    </w:r>
    <w:r>
      <w:rPr>
        <w:rStyle w:val="PageNumber"/>
      </w:rPr>
      <w:fldChar w:fldCharType="end"/>
    </w:r>
  </w:p>
  <w:p w:rsidR="001937DA" w:rsidRPr="005F0BF6" w:rsidRDefault="001937DA" w:rsidP="005F0BF6">
    <w:pPr>
      <w:pStyle w:val="Footer"/>
      <w:ind w:right="360"/>
    </w:pPr>
    <w:r>
      <w:t>Winter 2015</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DA" w:rsidRPr="00A22811" w:rsidRDefault="001937DA" w:rsidP="005F0BF6">
    <w:r>
      <w:t>Philosophy 1020 Midterm Review Guide</w:t>
    </w:r>
  </w:p>
  <w:p w:rsidR="001937DA" w:rsidRDefault="001937D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22F3"/>
    <w:multiLevelType w:val="hybridMultilevel"/>
    <w:tmpl w:val="9DCA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84CCB"/>
    <w:multiLevelType w:val="hybridMultilevel"/>
    <w:tmpl w:val="EB1E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F46EF"/>
    <w:multiLevelType w:val="hybridMultilevel"/>
    <w:tmpl w:val="AF1E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3DDB"/>
    <w:rsid w:val="00032B02"/>
    <w:rsid w:val="00141E5F"/>
    <w:rsid w:val="0014233F"/>
    <w:rsid w:val="001937DA"/>
    <w:rsid w:val="001C49F5"/>
    <w:rsid w:val="002135CC"/>
    <w:rsid w:val="002A1DCB"/>
    <w:rsid w:val="002E05D6"/>
    <w:rsid w:val="00336D83"/>
    <w:rsid w:val="00362869"/>
    <w:rsid w:val="0047487D"/>
    <w:rsid w:val="004A58A0"/>
    <w:rsid w:val="00511179"/>
    <w:rsid w:val="005A0802"/>
    <w:rsid w:val="005F0BF6"/>
    <w:rsid w:val="006846CB"/>
    <w:rsid w:val="00750CA6"/>
    <w:rsid w:val="00796ECB"/>
    <w:rsid w:val="007A3432"/>
    <w:rsid w:val="008D7738"/>
    <w:rsid w:val="00903DDB"/>
    <w:rsid w:val="00961F66"/>
    <w:rsid w:val="009D0E8C"/>
    <w:rsid w:val="00AC7CAA"/>
    <w:rsid w:val="00AF6354"/>
    <w:rsid w:val="00B64D72"/>
    <w:rsid w:val="00BB6D1F"/>
    <w:rsid w:val="00BE36E8"/>
    <w:rsid w:val="00C07A6A"/>
    <w:rsid w:val="00CA15C2"/>
    <w:rsid w:val="00DA4176"/>
    <w:rsid w:val="00EE6E0A"/>
    <w:rsid w:val="00F14C98"/>
    <w:rsid w:val="00F36213"/>
    <w:rsid w:val="00FA18C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0B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3DDB"/>
    <w:pPr>
      <w:ind w:left="720"/>
      <w:contextualSpacing/>
    </w:pPr>
  </w:style>
  <w:style w:type="paragraph" w:styleId="Header">
    <w:name w:val="header"/>
    <w:basedOn w:val="Normal"/>
    <w:link w:val="HeaderChar"/>
    <w:rsid w:val="005F0BF6"/>
    <w:pPr>
      <w:tabs>
        <w:tab w:val="center" w:pos="4320"/>
        <w:tab w:val="right" w:pos="8640"/>
      </w:tabs>
    </w:pPr>
  </w:style>
  <w:style w:type="character" w:customStyle="1" w:styleId="HeaderChar">
    <w:name w:val="Header Char"/>
    <w:basedOn w:val="DefaultParagraphFont"/>
    <w:link w:val="Header"/>
    <w:rsid w:val="005F0BF6"/>
  </w:style>
  <w:style w:type="paragraph" w:styleId="Footer">
    <w:name w:val="footer"/>
    <w:basedOn w:val="Normal"/>
    <w:link w:val="FooterChar"/>
    <w:uiPriority w:val="99"/>
    <w:rsid w:val="005F0BF6"/>
    <w:pPr>
      <w:tabs>
        <w:tab w:val="center" w:pos="4320"/>
        <w:tab w:val="right" w:pos="8640"/>
      </w:tabs>
    </w:pPr>
  </w:style>
  <w:style w:type="character" w:customStyle="1" w:styleId="FooterChar">
    <w:name w:val="Footer Char"/>
    <w:basedOn w:val="DefaultParagraphFont"/>
    <w:link w:val="Footer"/>
    <w:uiPriority w:val="99"/>
    <w:rsid w:val="005F0BF6"/>
  </w:style>
  <w:style w:type="character" w:styleId="PageNumber">
    <w:name w:val="page number"/>
    <w:basedOn w:val="DefaultParagraphFont"/>
    <w:rsid w:val="005F0BF6"/>
  </w:style>
  <w:style w:type="character" w:styleId="Hyperlink">
    <w:name w:val="Hyperlink"/>
    <w:basedOn w:val="DefaultParagraphFont"/>
    <w:rsid w:val="00BB6D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3729331">
      <w:bodyDiv w:val="1"/>
      <w:marLeft w:val="0"/>
      <w:marRight w:val="0"/>
      <w:marTop w:val="0"/>
      <w:marBottom w:val="0"/>
      <w:divBdr>
        <w:top w:val="none" w:sz="0" w:space="0" w:color="auto"/>
        <w:left w:val="none" w:sz="0" w:space="0" w:color="auto"/>
        <w:bottom w:val="none" w:sz="0" w:space="0" w:color="auto"/>
        <w:right w:val="none" w:sz="0" w:space="0" w:color="auto"/>
      </w:divBdr>
      <w:divsChild>
        <w:div w:id="1063529970">
          <w:marLeft w:val="0"/>
          <w:marRight w:val="0"/>
          <w:marTop w:val="0"/>
          <w:marBottom w:val="0"/>
          <w:divBdr>
            <w:top w:val="none" w:sz="0" w:space="0" w:color="auto"/>
            <w:left w:val="none" w:sz="0" w:space="0" w:color="auto"/>
            <w:bottom w:val="none" w:sz="0" w:space="0" w:color="auto"/>
            <w:right w:val="none" w:sz="0" w:space="0" w:color="auto"/>
          </w:divBdr>
          <w:divsChild>
            <w:div w:id="1991135703">
              <w:marLeft w:val="0"/>
              <w:marRight w:val="0"/>
              <w:marTop w:val="0"/>
              <w:marBottom w:val="0"/>
              <w:divBdr>
                <w:top w:val="none" w:sz="0" w:space="0" w:color="auto"/>
                <w:left w:val="none" w:sz="0" w:space="0" w:color="auto"/>
                <w:bottom w:val="none" w:sz="0" w:space="0" w:color="auto"/>
                <w:right w:val="none" w:sz="0" w:space="0" w:color="auto"/>
              </w:divBdr>
              <w:divsChild>
                <w:div w:id="18105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4407">
      <w:bodyDiv w:val="1"/>
      <w:marLeft w:val="0"/>
      <w:marRight w:val="0"/>
      <w:marTop w:val="0"/>
      <w:marBottom w:val="0"/>
      <w:divBdr>
        <w:top w:val="none" w:sz="0" w:space="0" w:color="auto"/>
        <w:left w:val="none" w:sz="0" w:space="0" w:color="auto"/>
        <w:bottom w:val="none" w:sz="0" w:space="0" w:color="auto"/>
        <w:right w:val="none" w:sz="0" w:space="0" w:color="auto"/>
      </w:divBdr>
      <w:divsChild>
        <w:div w:id="680469634">
          <w:marLeft w:val="0"/>
          <w:marRight w:val="0"/>
          <w:marTop w:val="0"/>
          <w:marBottom w:val="0"/>
          <w:divBdr>
            <w:top w:val="none" w:sz="0" w:space="0" w:color="auto"/>
            <w:left w:val="none" w:sz="0" w:space="0" w:color="auto"/>
            <w:bottom w:val="none" w:sz="0" w:space="0" w:color="auto"/>
            <w:right w:val="none" w:sz="0" w:space="0" w:color="auto"/>
          </w:divBdr>
          <w:divsChild>
            <w:div w:id="2013021857">
              <w:marLeft w:val="0"/>
              <w:marRight w:val="0"/>
              <w:marTop w:val="0"/>
              <w:marBottom w:val="0"/>
              <w:divBdr>
                <w:top w:val="none" w:sz="0" w:space="0" w:color="auto"/>
                <w:left w:val="none" w:sz="0" w:space="0" w:color="auto"/>
                <w:bottom w:val="none" w:sz="0" w:space="0" w:color="auto"/>
                <w:right w:val="none" w:sz="0" w:space="0" w:color="auto"/>
              </w:divBdr>
              <w:divsChild>
                <w:div w:id="5787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127">
      <w:bodyDiv w:val="1"/>
      <w:marLeft w:val="0"/>
      <w:marRight w:val="0"/>
      <w:marTop w:val="0"/>
      <w:marBottom w:val="0"/>
      <w:divBdr>
        <w:top w:val="none" w:sz="0" w:space="0" w:color="auto"/>
        <w:left w:val="none" w:sz="0" w:space="0" w:color="auto"/>
        <w:bottom w:val="none" w:sz="0" w:space="0" w:color="auto"/>
        <w:right w:val="none" w:sz="0" w:space="0" w:color="auto"/>
      </w:divBdr>
      <w:divsChild>
        <w:div w:id="177160057">
          <w:marLeft w:val="0"/>
          <w:marRight w:val="0"/>
          <w:marTop w:val="0"/>
          <w:marBottom w:val="0"/>
          <w:divBdr>
            <w:top w:val="none" w:sz="0" w:space="0" w:color="auto"/>
            <w:left w:val="none" w:sz="0" w:space="0" w:color="auto"/>
            <w:bottom w:val="none" w:sz="0" w:space="0" w:color="auto"/>
            <w:right w:val="none" w:sz="0" w:space="0" w:color="auto"/>
          </w:divBdr>
          <w:divsChild>
            <w:div w:id="468085624">
              <w:marLeft w:val="0"/>
              <w:marRight w:val="0"/>
              <w:marTop w:val="0"/>
              <w:marBottom w:val="0"/>
              <w:divBdr>
                <w:top w:val="none" w:sz="0" w:space="0" w:color="auto"/>
                <w:left w:val="none" w:sz="0" w:space="0" w:color="auto"/>
                <w:bottom w:val="none" w:sz="0" w:space="0" w:color="auto"/>
                <w:right w:val="none" w:sz="0" w:space="0" w:color="auto"/>
              </w:divBdr>
              <w:divsChild>
                <w:div w:id="536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081">
      <w:bodyDiv w:val="1"/>
      <w:marLeft w:val="0"/>
      <w:marRight w:val="0"/>
      <w:marTop w:val="0"/>
      <w:marBottom w:val="0"/>
      <w:divBdr>
        <w:top w:val="none" w:sz="0" w:space="0" w:color="auto"/>
        <w:left w:val="none" w:sz="0" w:space="0" w:color="auto"/>
        <w:bottom w:val="none" w:sz="0" w:space="0" w:color="auto"/>
        <w:right w:val="none" w:sz="0" w:space="0" w:color="auto"/>
      </w:divBdr>
      <w:divsChild>
        <w:div w:id="2066835762">
          <w:marLeft w:val="0"/>
          <w:marRight w:val="0"/>
          <w:marTop w:val="0"/>
          <w:marBottom w:val="0"/>
          <w:divBdr>
            <w:top w:val="none" w:sz="0" w:space="0" w:color="auto"/>
            <w:left w:val="none" w:sz="0" w:space="0" w:color="auto"/>
            <w:bottom w:val="none" w:sz="0" w:space="0" w:color="auto"/>
            <w:right w:val="none" w:sz="0" w:space="0" w:color="auto"/>
          </w:divBdr>
          <w:divsChild>
            <w:div w:id="1988625431">
              <w:marLeft w:val="0"/>
              <w:marRight w:val="0"/>
              <w:marTop w:val="0"/>
              <w:marBottom w:val="0"/>
              <w:divBdr>
                <w:top w:val="none" w:sz="0" w:space="0" w:color="auto"/>
                <w:left w:val="none" w:sz="0" w:space="0" w:color="auto"/>
                <w:bottom w:val="none" w:sz="0" w:space="0" w:color="auto"/>
                <w:right w:val="none" w:sz="0" w:space="0" w:color="auto"/>
              </w:divBdr>
              <w:divsChild>
                <w:div w:id="16486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983">
      <w:bodyDiv w:val="1"/>
      <w:marLeft w:val="0"/>
      <w:marRight w:val="0"/>
      <w:marTop w:val="0"/>
      <w:marBottom w:val="0"/>
      <w:divBdr>
        <w:top w:val="none" w:sz="0" w:space="0" w:color="auto"/>
        <w:left w:val="none" w:sz="0" w:space="0" w:color="auto"/>
        <w:bottom w:val="none" w:sz="0" w:space="0" w:color="auto"/>
        <w:right w:val="none" w:sz="0" w:space="0" w:color="auto"/>
      </w:divBdr>
      <w:divsChild>
        <w:div w:id="1044983032">
          <w:marLeft w:val="0"/>
          <w:marRight w:val="0"/>
          <w:marTop w:val="0"/>
          <w:marBottom w:val="0"/>
          <w:divBdr>
            <w:top w:val="none" w:sz="0" w:space="0" w:color="auto"/>
            <w:left w:val="none" w:sz="0" w:space="0" w:color="auto"/>
            <w:bottom w:val="none" w:sz="0" w:space="0" w:color="auto"/>
            <w:right w:val="none" w:sz="0" w:space="0" w:color="auto"/>
          </w:divBdr>
          <w:divsChild>
            <w:div w:id="41637932">
              <w:marLeft w:val="0"/>
              <w:marRight w:val="0"/>
              <w:marTop w:val="0"/>
              <w:marBottom w:val="0"/>
              <w:divBdr>
                <w:top w:val="none" w:sz="0" w:space="0" w:color="auto"/>
                <w:left w:val="none" w:sz="0" w:space="0" w:color="auto"/>
                <w:bottom w:val="none" w:sz="0" w:space="0" w:color="auto"/>
                <w:right w:val="none" w:sz="0" w:space="0" w:color="auto"/>
              </w:divBdr>
              <w:divsChild>
                <w:div w:id="1184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2518">
      <w:bodyDiv w:val="1"/>
      <w:marLeft w:val="0"/>
      <w:marRight w:val="0"/>
      <w:marTop w:val="0"/>
      <w:marBottom w:val="0"/>
      <w:divBdr>
        <w:top w:val="none" w:sz="0" w:space="0" w:color="auto"/>
        <w:left w:val="none" w:sz="0" w:space="0" w:color="auto"/>
        <w:bottom w:val="none" w:sz="0" w:space="0" w:color="auto"/>
        <w:right w:val="none" w:sz="0" w:space="0" w:color="auto"/>
      </w:divBdr>
      <w:divsChild>
        <w:div w:id="120467832">
          <w:marLeft w:val="0"/>
          <w:marRight w:val="0"/>
          <w:marTop w:val="0"/>
          <w:marBottom w:val="0"/>
          <w:divBdr>
            <w:top w:val="none" w:sz="0" w:space="0" w:color="auto"/>
            <w:left w:val="none" w:sz="0" w:space="0" w:color="auto"/>
            <w:bottom w:val="none" w:sz="0" w:space="0" w:color="auto"/>
            <w:right w:val="none" w:sz="0" w:space="0" w:color="auto"/>
          </w:divBdr>
          <w:divsChild>
            <w:div w:id="860976273">
              <w:marLeft w:val="0"/>
              <w:marRight w:val="0"/>
              <w:marTop w:val="0"/>
              <w:marBottom w:val="0"/>
              <w:divBdr>
                <w:top w:val="none" w:sz="0" w:space="0" w:color="auto"/>
                <w:left w:val="none" w:sz="0" w:space="0" w:color="auto"/>
                <w:bottom w:val="none" w:sz="0" w:space="0" w:color="auto"/>
                <w:right w:val="none" w:sz="0" w:space="0" w:color="auto"/>
              </w:divBdr>
              <w:divsChild>
                <w:div w:id="1792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17">
      <w:bodyDiv w:val="1"/>
      <w:marLeft w:val="0"/>
      <w:marRight w:val="0"/>
      <w:marTop w:val="0"/>
      <w:marBottom w:val="0"/>
      <w:divBdr>
        <w:top w:val="none" w:sz="0" w:space="0" w:color="auto"/>
        <w:left w:val="none" w:sz="0" w:space="0" w:color="auto"/>
        <w:bottom w:val="none" w:sz="0" w:space="0" w:color="auto"/>
        <w:right w:val="none" w:sz="0" w:space="0" w:color="auto"/>
      </w:divBdr>
      <w:divsChild>
        <w:div w:id="1306818164">
          <w:marLeft w:val="0"/>
          <w:marRight w:val="0"/>
          <w:marTop w:val="0"/>
          <w:marBottom w:val="0"/>
          <w:divBdr>
            <w:top w:val="none" w:sz="0" w:space="0" w:color="auto"/>
            <w:left w:val="none" w:sz="0" w:space="0" w:color="auto"/>
            <w:bottom w:val="none" w:sz="0" w:space="0" w:color="auto"/>
            <w:right w:val="none" w:sz="0" w:space="0" w:color="auto"/>
          </w:divBdr>
          <w:divsChild>
            <w:div w:id="533006575">
              <w:marLeft w:val="0"/>
              <w:marRight w:val="0"/>
              <w:marTop w:val="0"/>
              <w:marBottom w:val="0"/>
              <w:divBdr>
                <w:top w:val="none" w:sz="0" w:space="0" w:color="auto"/>
                <w:left w:val="none" w:sz="0" w:space="0" w:color="auto"/>
                <w:bottom w:val="none" w:sz="0" w:space="0" w:color="auto"/>
                <w:right w:val="none" w:sz="0" w:space="0" w:color="auto"/>
              </w:divBdr>
              <w:divsChild>
                <w:div w:id="18653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672">
      <w:bodyDiv w:val="1"/>
      <w:marLeft w:val="0"/>
      <w:marRight w:val="0"/>
      <w:marTop w:val="0"/>
      <w:marBottom w:val="0"/>
      <w:divBdr>
        <w:top w:val="none" w:sz="0" w:space="0" w:color="auto"/>
        <w:left w:val="none" w:sz="0" w:space="0" w:color="auto"/>
        <w:bottom w:val="none" w:sz="0" w:space="0" w:color="auto"/>
        <w:right w:val="none" w:sz="0" w:space="0" w:color="auto"/>
      </w:divBdr>
      <w:divsChild>
        <w:div w:id="472791871">
          <w:marLeft w:val="0"/>
          <w:marRight w:val="0"/>
          <w:marTop w:val="0"/>
          <w:marBottom w:val="0"/>
          <w:divBdr>
            <w:top w:val="none" w:sz="0" w:space="0" w:color="auto"/>
            <w:left w:val="none" w:sz="0" w:space="0" w:color="auto"/>
            <w:bottom w:val="none" w:sz="0" w:space="0" w:color="auto"/>
            <w:right w:val="none" w:sz="0" w:space="0" w:color="auto"/>
          </w:divBdr>
          <w:divsChild>
            <w:div w:id="240143720">
              <w:marLeft w:val="0"/>
              <w:marRight w:val="0"/>
              <w:marTop w:val="0"/>
              <w:marBottom w:val="0"/>
              <w:divBdr>
                <w:top w:val="none" w:sz="0" w:space="0" w:color="auto"/>
                <w:left w:val="none" w:sz="0" w:space="0" w:color="auto"/>
                <w:bottom w:val="none" w:sz="0" w:space="0" w:color="auto"/>
                <w:right w:val="none" w:sz="0" w:space="0" w:color="auto"/>
              </w:divBdr>
              <w:divsChild>
                <w:div w:id="8809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kVAHXiKjgRo" TargetMode="External"/><Relationship Id="rId6" Type="http://schemas.openxmlformats.org/officeDocument/2006/relationships/hyperlink" Target="https://www.khanacademy.org/partner-content/wi-phi/metaphys-epistemology/v/ship-of-theseus" TargetMode="External"/><Relationship Id="rId7" Type="http://schemas.openxmlformats.org/officeDocument/2006/relationships/hyperlink" Target="https://www.khanacademy.org/partner-content/wi-phi/the-history-of-philosophy/v/locke-personal-identity-part-3"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771</Words>
  <Characters>4395</Characters>
  <Application>Microsoft Macintosh Word</Application>
  <DocSecurity>0</DocSecurity>
  <Lines>36</Lines>
  <Paragraphs>8</Paragraphs>
  <ScaleCrop>false</ScaleCrop>
  <Company>University of Western Ontario</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Jacquart</dc:creator>
  <cp:keywords/>
  <cp:lastModifiedBy>Melissa Jacquart</cp:lastModifiedBy>
  <cp:revision>13</cp:revision>
  <dcterms:created xsi:type="dcterms:W3CDTF">2015-01-23T22:02:00Z</dcterms:created>
  <dcterms:modified xsi:type="dcterms:W3CDTF">2015-02-09T16:33:00Z</dcterms:modified>
</cp:coreProperties>
</file>